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numbering.xml" ContentType="application/vnd.openxmlformats-officedocument.wordprocessingml.numbering+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rPr>
          <w:rFonts w:cs="Calibri" w:ascii="Calibri" w:hAnsi="Calibri"/>
          <w:sz w:val="24"/>
        </w:rPr>
        <w:jc w:val="center"/>
        <w:widowControl w:val="0"/>
        <w:spacing w:after="160" w:line="278" w:lineRule="auto"/>
      </w:pPr>
      <w:r>
        <w:rPr>
          <w:rFonts w:cs="Calibri" w:ascii="Calibri" w:hAnsi="Calibri"/>
          <w:sz w:val="24"/>
          <w:b w:val="1"/>
        </w:rPr>
        <w:t>Science Fiction Ireland formatting and style guide</w:t>
      </w:r>
    </w:p>
    <w:p>
      <w:pPr>
        <w:rPr>
          <w:rFonts w:cs="Calibri" w:ascii="Calibri" w:hAnsi="Calibri"/>
          <w:sz w:val="24"/>
        </w:rPr>
        <w:jc w:val="center"/>
        <w:widowControl w:val="0"/>
        <w:spacing w:after="160" w:line="278" w:lineRule="auto"/>
      </w:pPr>
    </w:p>
    <w:p>
      <w:pPr>
        <w:rPr>
          <w:rFonts w:cs="Calibri" w:ascii="Calibri" w:hAnsi="Calibri"/>
          <w:sz w:val="24"/>
        </w:rPr>
        <w:jc w:val="left"/>
        <w:widowControl w:val="0"/>
        <w:spacing w:after="160" w:line="278" w:lineRule="auto"/>
      </w:pPr>
      <w:r>
        <w:rPr>
          <w:rFonts w:cs="Calibri" w:ascii="Calibri" w:hAnsi="Calibri"/>
          <w:sz w:val="24"/>
        </w:rPr>
        <w:t>All stories published in Science Fiction Ireland will need to follow these stylistic and formatting guidelines. E</w:t>
      </w:r>
      <w:r>
        <w:rPr>
          <w:rFonts w:cs="Calibri" w:ascii="Calibri" w:hAnsi="Calibri"/>
          <w:sz w:val="24"/>
          <w:color w:val="191919"/>
          <w:highlight w:val="none"/>
        </w:rPr>
        <w:t xml:space="preserve">xceptions on format can be made for rare circumstances where the story demands a distinct style (e.g., epistolary, experimental formats—see </w:t>
      </w:r>
      <w:r>
        <w:rPr>
          <w:rFonts w:cs="Calibri" w:ascii="Calibri" w:hAnsi="Calibri"/>
          <w:sz w:val="24"/>
          <w:i w:val="1"/>
          <w:color w:val="191919"/>
          <w:highlight w:val="none"/>
        </w:rPr>
        <w:t>Lazarus Rising</w:t>
      </w:r>
      <w:r>
        <w:rPr>
          <w:rFonts w:cs="Calibri" w:ascii="Calibri" w:hAnsi="Calibri"/>
          <w:sz w:val="24"/>
          <w:color w:val="191919"/>
          <w:highlight w:val="none"/>
        </w:rPr>
        <w:t xml:space="preserve"> from Issue 1 as an example)</w:t>
      </w:r>
    </w:p>
    <w:p>
      <w:pPr>
        <w:rPr>
          <w:rFonts w:cs="Calibri" w:ascii="Calibri" w:hAnsi="Calibri"/>
          <w:sz w:val="24"/>
        </w:rPr>
        <w:jc w:val="left"/>
        <w:widowControl w:val="0"/>
        <w:spacing w:after="160" w:line="288" w:lineRule="auto"/>
      </w:pPr>
      <w:r>
        <w:rPr>
          <w:rFonts w:cs="Calibri" w:ascii="Calibri" w:hAnsi="Calibri"/>
          <w:sz w:val="24"/>
          <w:color w:val="191919"/>
          <w:highlight w:val="none"/>
        </w:rPr>
        <w:t>Stories accepted to the magazine will be edited prior to publication to match the following magazine style. A lot of these are considered standard manuscript formatting:</w:t>
      </w:r>
    </w:p>
    <w:p>
      <w:pPr>
        <w:rPr>
          <w:rFonts w:cs="Calibri" w:ascii="Calibri" w:hAnsi="Calibri"/>
          <w:sz w:val="24"/>
        </w:rPr>
        <w:jc w:val="left"/>
        <w:widowControl w:val="0"/>
        <w:spacing w:after="160" w:line="278" w:lineRule="auto"/>
      </w:pPr>
    </w:p>
    <w:p>
      <w:pPr>
        <w:rPr>
          <w:rFonts w:cs="Calibri" w:ascii="Calibri" w:hAnsi="Calibri"/>
          <w:sz w:val="24"/>
        </w:rPr>
        <w:jc w:val="left"/>
        <w:widowControl w:val="0"/>
        <w:spacing w:after="160" w:line="278" w:lineRule="auto"/>
      </w:pPr>
      <w:r>
        <w:rPr>
          <w:rFonts w:cs="Calibri" w:ascii="Calibri" w:hAnsi="Calibri"/>
          <w:sz w:val="24"/>
          <w:b w:val="1"/>
        </w:rPr>
        <w:t>Typeface and font</w:t>
      </w:r>
    </w:p>
    <w:p>
      <w:pPr>
        <w:rPr>
          <w:rFonts w:cs="Calibri" w:ascii="Calibri" w:hAnsi="Calibri"/>
          <w:sz w:val="24"/>
        </w:rPr>
        <w:jc w:val="left"/>
        <w:widowControl w:val="0"/>
        <w:spacing w:after="160" w:line="278" w:lineRule="auto"/>
      </w:pPr>
      <w:r>
        <w:rPr>
          <w:rFonts w:cs="Calibri" w:ascii="Calibri" w:hAnsi="Calibri"/>
          <w:sz w:val="24"/>
        </w:rPr>
        <w:t>We print the magazine in Times New Roman, and use 12pt font.</w:t>
      </w:r>
    </w:p>
    <w:p>
      <w:pPr>
        <w:rPr>
          <w:rFonts w:cs="Calibri" w:ascii="Calibri" w:hAnsi="Calibri"/>
          <w:sz w:val="24"/>
        </w:rPr>
        <w:jc w:val="left"/>
        <w:widowControl w:val="0"/>
        <w:spacing w:after="160" w:line="278" w:lineRule="auto"/>
      </w:pPr>
    </w:p>
    <w:p>
      <w:pPr>
        <w:rPr>
          <w:rFonts w:cs="Calibri" w:ascii="Calibri" w:hAnsi="Calibri"/>
          <w:sz w:val="24"/>
        </w:rPr>
        <w:jc w:val="left"/>
        <w:widowControl w:val="0"/>
        <w:spacing w:after="160" w:line="278" w:lineRule="auto"/>
      </w:pPr>
      <w:r>
        <w:rPr>
          <w:rFonts w:cs="Calibri" w:ascii="Calibri" w:hAnsi="Calibri"/>
          <w:sz w:val="24"/>
          <w:b w:val="1"/>
        </w:rPr>
        <w:t>Indents and spacing</w:t>
      </w:r>
    </w:p>
    <w:p>
      <w:pPr>
        <w:rPr>
          <w:rFonts w:cs="Calibri" w:ascii="Calibri" w:hAnsi="Calibri"/>
          <w:sz w:val="24"/>
        </w:rPr>
        <w:jc w:val="left"/>
        <w:widowControl w:val="0"/>
        <w:spacing w:after="160" w:line="278" w:lineRule="auto"/>
      </w:pPr>
      <w:r>
        <w:rPr>
          <w:rFonts w:cs="Calibri" w:ascii="Calibri" w:hAnsi="Calibri"/>
          <w:sz w:val="24"/>
        </w:rPr>
        <w:t xml:space="preserve">As with most manuscript formatting, the first line of the story should not be indented. </w:t>
      </w:r>
    </w:p>
    <w:p>
      <w:pPr>
        <w:rPr>
          <w:rFonts w:cs="Calibri" w:ascii="Calibri" w:hAnsi="Calibri"/>
          <w:sz w:val="24"/>
        </w:rPr>
        <w:jc w:val="left"/>
        <w:widowControl w:val="0"/>
        <w:spacing w:after="160" w:line="278" w:lineRule="auto"/>
      </w:pPr>
      <w:r>
        <w:rPr>
          <w:rFonts w:cs="Calibri" w:ascii="Calibri" w:hAnsi="Calibri"/>
          <w:sz w:val="24"/>
        </w:rPr>
        <w:t xml:space="preserve">After this, each new paragraph, line break, and section break should be followed by an indentation. </w:t>
      </w:r>
    </w:p>
    <w:p>
      <w:pPr>
        <w:rPr>
          <w:rFonts w:cs="Calibri" w:ascii="Calibri" w:hAnsi="Calibri"/>
          <w:sz w:val="24"/>
        </w:rPr>
        <w:jc w:val="left"/>
        <w:widowControl w:val="0"/>
        <w:spacing w:after="160" w:line="278" w:lineRule="auto"/>
      </w:pPr>
      <w:r>
        <w:rPr>
          <w:rFonts w:cs="Calibri" w:ascii="Calibri" w:hAnsi="Calibri"/>
          <w:sz w:val="24"/>
        </w:rPr>
        <w:t xml:space="preserve">Stories will be printed in 1.2 line spacing, but for submissions and editing, we prefer </w:t>
      </w:r>
      <w:r>
        <w:rPr>
          <w:rFonts w:cs="Calibri" w:ascii="Calibri" w:hAnsi="Calibri"/>
          <w:sz w:val="24"/>
          <w:b w:val="1"/>
        </w:rPr>
        <w:t xml:space="preserve">double spaced </w:t>
      </w:r>
      <w:r>
        <w:rPr>
          <w:rFonts w:cs="Calibri" w:ascii="Calibri" w:hAnsi="Calibri"/>
          <w:sz w:val="24"/>
        </w:rPr>
        <w:t>for ease of reading.</w:t>
      </w:r>
    </w:p>
    <w:p>
      <w:pPr>
        <w:rPr>
          <w:rFonts w:cs="Calibri" w:ascii="Calibri" w:hAnsi="Calibri"/>
          <w:sz w:val="24"/>
        </w:rPr>
        <w:jc w:val="left"/>
        <w:widowControl w:val="0"/>
        <w:spacing w:after="160" w:line="278" w:lineRule="auto"/>
      </w:pPr>
    </w:p>
    <w:p>
      <w:pPr>
        <w:rPr>
          <w:rFonts w:cs="Calibri" w:ascii="Calibri" w:hAnsi="Calibri"/>
          <w:sz w:val="24"/>
        </w:rPr>
        <w:jc w:val="left"/>
        <w:widowControl w:val="0"/>
        <w:spacing w:after="160" w:line="278" w:lineRule="auto"/>
      </w:pPr>
      <w:r>
        <w:rPr>
          <w:rFonts w:cs="Calibri" w:ascii="Calibri" w:hAnsi="Calibri"/>
          <w:sz w:val="24"/>
          <w:b w:val="1"/>
        </w:rPr>
        <w:t>Paragraphs, line breaks, asterixis (change of scene)</w:t>
      </w:r>
    </w:p>
    <w:p>
      <w:pPr>
        <w:rPr>
          <w:rFonts w:cs="Calibri" w:ascii="Calibri" w:hAnsi="Calibri"/>
          <w:sz w:val="24"/>
        </w:rPr>
        <w:jc w:val="left"/>
        <w:widowControl w:val="0"/>
        <w:spacing w:after="160" w:line="278" w:lineRule="auto"/>
      </w:pPr>
      <w:r>
        <w:rPr>
          <w:rFonts w:cs="Calibri" w:ascii="Calibri" w:hAnsi="Calibri"/>
          <w:sz w:val="24"/>
        </w:rPr>
        <w:t xml:space="preserve">Line break:  will be taken to denote a breath in the story, or pause of a short period of time within a scene, where there is no significant change in time or location. </w:t>
      </w:r>
    </w:p>
    <w:p>
      <w:pPr>
        <w:rPr>
          <w:rFonts w:cs="Calibri" w:ascii="Calibri" w:hAnsi="Calibri"/>
          <w:sz w:val="24"/>
        </w:rPr>
        <w:jc w:val="left"/>
        <w:widowControl w:val="0"/>
        <w:spacing w:after="160" w:line="278" w:lineRule="auto"/>
      </w:pPr>
      <w:r>
        <w:rPr>
          <w:rFonts w:cs="Calibri" w:ascii="Calibri" w:hAnsi="Calibri"/>
          <w:sz w:val="24"/>
        </w:rPr>
        <w:t xml:space="preserve">Scene break: meaning a significant change in time, or a change of location. The magazine uses </w:t>
      </w:r>
      <w:r>
        <w:rPr>
          <w:rFonts w:cs="Calibri" w:ascii="Calibri" w:hAnsi="Calibri"/>
          <w:sz w:val="24"/>
          <w:b w:val="1"/>
        </w:rPr>
        <w:t>a single line break with an asterix</w:t>
      </w:r>
      <w:r>
        <w:rPr>
          <w:rFonts w:cs="Calibri" w:ascii="Calibri" w:hAnsi="Calibri"/>
          <w:sz w:val="24"/>
        </w:rPr>
        <w:t xml:space="preserve"> (instead of double line breaks)</w:t>
      </w:r>
    </w:p>
    <w:p>
      <w:pPr>
        <w:rPr>
          <w:rFonts w:cs="Calibri" w:ascii="Calibri" w:hAnsi="Calibri"/>
          <w:sz w:val="24"/>
        </w:rPr>
        <w:jc w:val="left"/>
        <w:widowControl w:val="0"/>
        <w:spacing w:after="160" w:line="278" w:lineRule="auto"/>
      </w:pPr>
    </w:p>
    <w:p>
      <w:pPr>
        <w:rPr>
          <w:rFonts w:cs="Calibri" w:ascii="Calibri" w:hAnsi="Calibri"/>
          <w:sz w:val="24"/>
        </w:rPr>
        <w:jc w:val="left"/>
        <w:widowControl w:val="0"/>
        <w:spacing w:after="160" w:line="278" w:lineRule="auto"/>
      </w:pPr>
      <w:r>
        <w:rPr>
          <w:rFonts w:cs="Calibri" w:ascii="Calibri" w:hAnsi="Calibri"/>
          <w:sz w:val="24"/>
          <w:b w:val="1"/>
        </w:rPr>
        <w:t>Dialogue splices</w:t>
      </w:r>
    </w:p>
    <w:p>
      <w:pPr>
        <w:rPr>
          <w:rFonts w:cs="Calibri" w:ascii="Calibri" w:hAnsi="Calibri"/>
          <w:sz w:val="24"/>
        </w:rPr>
        <w:jc w:val="left"/>
        <w:widowControl w:val="0"/>
        <w:spacing w:after="160" w:line="278" w:lineRule="auto"/>
      </w:pPr>
      <w:r>
        <w:rPr>
          <w:rFonts w:cs="Calibri" w:ascii="Calibri" w:hAnsi="Calibri"/>
          <w:sz w:val="24"/>
        </w:rPr>
        <w:t>We prefer dialogue splices to be used sparingly, and only when essential. Our editor prefers dialogue to be broken up with commas, full stops and ellipses.</w:t>
      </w:r>
    </w:p>
    <w:p>
      <w:pPr>
        <w:rPr>
          <w:rFonts w:cs="Calibri" w:ascii="Calibri" w:hAnsi="Calibri"/>
          <w:sz w:val="24"/>
        </w:rPr>
        <w:jc w:val="left"/>
        <w:widowControl w:val="0"/>
        <w:spacing w:after="160" w:line="278" w:lineRule="auto"/>
      </w:pPr>
    </w:p>
    <w:p>
      <w:pPr>
        <w:rPr>
          <w:rFonts w:cs="Calibri" w:ascii="Calibri" w:hAnsi="Calibri"/>
          <w:sz w:val="24"/>
        </w:rPr>
        <w:jc w:val="left"/>
        <w:widowControl w:val="0"/>
        <w:spacing w:after="160" w:line="278" w:lineRule="auto"/>
      </w:pPr>
      <w:r>
        <w:rPr>
          <w:rFonts w:cs="Calibri" w:ascii="Calibri" w:hAnsi="Calibri"/>
          <w:sz w:val="24"/>
          <w:u w:val="single" w:color="000000"/>
        </w:rPr>
        <w:t>Examples of unnecessary dialogue splicing and how to fix</w:t>
      </w:r>
    </w:p>
    <w:p>
      <w:pPr>
        <w:rPr>
          <w:rFonts w:cs="Calibri" w:ascii="Calibri" w:hAnsi="Calibri"/>
          <w:sz w:val="24"/>
        </w:rPr>
        <w:jc w:val="left"/>
        <w:widowControl w:val="0"/>
        <w:spacing w:after="160" w:line="278" w:lineRule="auto"/>
      </w:pPr>
      <w:r>
        <w:rPr>
          <w:rFonts w:cs="Calibri" w:ascii="Calibri" w:hAnsi="Calibri"/>
          <w:sz w:val="24"/>
        </w:rPr>
        <w:tab/>
        <w:t>“I’m gonna take the dog to the park,” said Mary, “and throw the ball for her.”</w:t>
      </w:r>
    </w:p>
    <w:p>
      <w:pPr>
        <w:rPr>
          <w:rFonts w:cs="Calibri" w:ascii="Calibri" w:hAnsi="Calibri"/>
          <w:sz w:val="24"/>
        </w:rPr>
        <w:jc w:val="left"/>
        <w:widowControl w:val="0"/>
        <w:spacing w:after="160" w:line="278" w:lineRule="auto"/>
      </w:pPr>
    </w:p>
    <w:p>
      <w:pPr>
        <w:rPr>
          <w:rFonts w:cs="Calibri" w:ascii="Calibri" w:hAnsi="Calibri"/>
          <w:sz w:val="24"/>
        </w:rPr>
        <w:jc w:val="left"/>
        <w:widowControl w:val="0"/>
        <w:spacing w:after="160" w:line="278" w:lineRule="auto"/>
      </w:pPr>
      <w:r>
        <w:rPr>
          <w:rFonts w:cs="Calibri" w:ascii="Calibri" w:hAnsi="Calibri"/>
          <w:sz w:val="24"/>
        </w:rPr>
        <w:t>Is better as</w:t>
      </w:r>
    </w:p>
    <w:p>
      <w:pPr>
        <w:rPr>
          <w:rFonts w:cs="Calibri" w:ascii="Calibri" w:hAnsi="Calibri"/>
          <w:sz w:val="24"/>
        </w:rPr>
        <w:jc w:val="left"/>
        <w:widowControl w:val="0"/>
        <w:spacing w:after="160" w:line="278" w:lineRule="auto"/>
      </w:pPr>
      <w:r>
        <w:rPr>
          <w:rFonts w:cs="Calibri" w:ascii="Calibri" w:hAnsi="Calibri"/>
          <w:sz w:val="24"/>
        </w:rPr>
        <w:tab/>
        <w:t>“I’m gonna take the dog to the park and throw the ball for her,” said Mary.</w:t>
      </w:r>
    </w:p>
    <w:p>
      <w:pPr>
        <w:rPr>
          <w:rFonts w:cs="Calibri" w:ascii="Calibri" w:hAnsi="Calibri"/>
          <w:sz w:val="24"/>
        </w:rPr>
        <w:jc w:val="left"/>
        <w:widowControl w:val="0"/>
        <w:spacing w:after="160" w:line="278" w:lineRule="auto"/>
      </w:pPr>
    </w:p>
    <w:p>
      <w:pPr>
        <w:rPr>
          <w:rFonts w:cs="Calibri" w:ascii="Calibri" w:hAnsi="Calibri"/>
          <w:sz w:val="24"/>
        </w:rPr>
        <w:jc w:val="left"/>
        <w:widowControl w:val="0"/>
        <w:spacing w:after="160" w:line="278" w:lineRule="auto"/>
      </w:pPr>
      <w:r>
        <w:rPr>
          <w:rFonts w:cs="Calibri" w:ascii="Calibri" w:hAnsi="Calibri"/>
          <w:sz w:val="24"/>
          <w:u w:val="single" w:color="000000"/>
        </w:rPr>
        <w:t>Example of a functioning dialogue splice</w:t>
      </w:r>
    </w:p>
    <w:p>
      <w:pPr>
        <w:rPr>
          <w:rFonts w:cs="Calibri" w:ascii="Calibri" w:hAnsi="Calibri"/>
          <w:sz w:val="24"/>
        </w:rPr>
        <w:jc w:val="left"/>
        <w:ind w:firstLine="720"/>
        <w:widowControl w:val="0"/>
        <w:spacing w:after="160" w:line="278" w:lineRule="auto"/>
      </w:pPr>
      <w:r>
        <w:rPr>
          <w:rFonts w:cs="Calibri" w:ascii="Calibri" w:hAnsi="Calibri"/>
          <w:sz w:val="24"/>
        </w:rPr>
        <w:t>“You fear us,” Jeeves said, and Malcolm didn’t feel it wise to correct him. “We do not wish to cause fear, and we do not wish to harm you.”</w:t>
      </w:r>
    </w:p>
    <w:p>
      <w:pPr>
        <w:rPr>
          <w:rFonts w:cs="Calibri" w:ascii="Calibri" w:hAnsi="Calibri"/>
          <w:sz w:val="24"/>
        </w:rPr>
        <w:jc w:val="left"/>
        <w:ind w:firstLine="720"/>
        <w:widowControl w:val="0"/>
        <w:spacing w:after="160" w:line="278" w:lineRule="auto"/>
      </w:pPr>
    </w:p>
    <w:p>
      <w:pPr>
        <w:rPr>
          <w:rFonts w:cs="Calibri" w:ascii="Calibri" w:hAnsi="Calibri"/>
          <w:sz w:val="24"/>
        </w:rPr>
        <w:jc w:val="left"/>
        <w:widowControl w:val="0"/>
        <w:spacing w:after="160" w:line="278" w:lineRule="auto"/>
      </w:pPr>
      <w:r>
        <w:rPr>
          <w:rFonts w:cs="Calibri" w:ascii="Calibri" w:hAnsi="Calibri"/>
          <w:sz w:val="24"/>
        </w:rPr>
        <w:t>This splice functions because the action/description between the two piece of dialogue defines the nature of the conversation and adds weight and depth to the dialogue which follows.</w:t>
      </w:r>
    </w:p>
    <w:p>
      <w:pPr>
        <w:rPr>
          <w:rFonts w:cs="Calibri" w:ascii="Calibri" w:hAnsi="Calibri"/>
          <w:sz w:val="24"/>
        </w:rPr>
        <w:jc w:val="left"/>
        <w:widowControl w:val="0"/>
        <w:spacing w:after="160" w:line="278" w:lineRule="auto"/>
      </w:pPr>
    </w:p>
    <w:p>
      <w:pPr>
        <w:rPr>
          <w:rFonts w:cs="Calibri" w:ascii="Calibri" w:hAnsi="Calibri"/>
          <w:sz w:val="24"/>
        </w:rPr>
        <w:jc w:val="left"/>
        <w:widowControl w:val="0"/>
        <w:spacing w:after="160" w:line="278" w:lineRule="auto"/>
      </w:pPr>
      <w:r>
        <w:rPr>
          <w:rFonts w:cs="Calibri" w:ascii="Calibri" w:hAnsi="Calibri"/>
          <w:sz w:val="24"/>
          <w:b w:val="1"/>
        </w:rPr>
        <w:t>Speech marks</w:t>
      </w:r>
    </w:p>
    <w:p>
      <w:pPr>
        <w:rPr>
          <w:rFonts w:cs="Calibri" w:ascii="Calibri" w:hAnsi="Calibri"/>
          <w:sz w:val="24"/>
        </w:rPr>
        <w:jc w:val="left"/>
        <w:widowControl w:val="0"/>
        <w:spacing w:after="160" w:line="278" w:lineRule="auto"/>
      </w:pPr>
      <w:r>
        <w:rPr>
          <w:rFonts w:cs="Calibri" w:ascii="Calibri" w:hAnsi="Calibri"/>
          <w:sz w:val="24"/>
        </w:rPr>
        <w:t>Sci-Fi Ireland uses double apostrophe for speech marks, and uses the curly rather than straight version.</w:t>
      </w:r>
    </w:p>
    <w:p>
      <w:pPr>
        <w:rPr>
          <w:rFonts w:cs="Calibri" w:ascii="Calibri" w:hAnsi="Calibri"/>
          <w:sz w:val="24"/>
        </w:rPr>
        <w:jc w:val="left"/>
        <w:widowControl w:val="0"/>
        <w:spacing w:after="160" w:line="278" w:lineRule="auto"/>
      </w:pPr>
    </w:p>
    <w:p>
      <w:pPr>
        <w:rPr>
          <w:rFonts w:cs="Calibri" w:ascii="Calibri" w:hAnsi="Calibri"/>
          <w:sz w:val="24"/>
        </w:rPr>
        <w:jc w:val="left"/>
        <w:widowControl w:val="0"/>
        <w:spacing w:after="160" w:line="278" w:lineRule="auto"/>
      </w:pPr>
      <w:r>
        <w:rPr>
          <w:rFonts w:cs="Calibri" w:ascii="Calibri" w:hAnsi="Calibri"/>
          <w:sz w:val="24"/>
          <w:b w:val="1"/>
        </w:rPr>
        <w:t>Spelling and capitalisation</w:t>
      </w:r>
    </w:p>
    <w:p>
      <w:pPr>
        <w:rPr>
          <w:rFonts w:cs="Calibri" w:ascii="Calibri" w:hAnsi="Calibri"/>
          <w:sz w:val="24"/>
        </w:rPr>
        <w:jc w:val="left"/>
        <w:widowControl w:val="0"/>
        <w:spacing w:after="160" w:line="278" w:lineRule="auto"/>
      </w:pPr>
      <w:r>
        <w:rPr>
          <w:rFonts w:cs="Calibri" w:ascii="Calibri" w:hAnsi="Calibri"/>
          <w:sz w:val="24"/>
        </w:rPr>
        <w:t>Sci-Fi Ireland uses the anglicised spellings of English words (UK or Hiberno English), unless a story or character specifically demands another.</w:t>
      </w:r>
    </w:p>
    <w:p>
      <w:pPr>
        <w:rPr>
          <w:rFonts w:cs="Calibri" w:ascii="Calibri" w:hAnsi="Calibri"/>
          <w:sz w:val="24"/>
        </w:rPr>
        <w:jc w:val="left"/>
        <w:widowControl w:val="0"/>
        <w:spacing w:after="160" w:line="278" w:lineRule="auto"/>
      </w:pPr>
    </w:p>
    <w:p>
      <w:pPr>
        <w:rPr>
          <w:rFonts w:cs="Calibri" w:ascii="Calibri" w:hAnsi="Calibri"/>
          <w:sz w:val="24"/>
        </w:rPr>
        <w:jc w:val="left"/>
        <w:widowControl w:val="0"/>
        <w:spacing w:after="160" w:line="278" w:lineRule="auto"/>
      </w:pPr>
      <w:r>
        <w:rPr>
          <w:rFonts w:cs="Calibri" w:ascii="Calibri" w:hAnsi="Calibri"/>
          <w:sz w:val="24"/>
          <w:b w:val="1"/>
        </w:rPr>
        <w:t>Hyphens and em-dashes</w:t>
      </w:r>
    </w:p>
    <w:p>
      <w:pPr>
        <w:rPr>
          <w:rFonts w:cs="Calibri" w:ascii="Calibri" w:hAnsi="Calibri"/>
          <w:sz w:val="24"/>
        </w:rPr>
        <w:jc w:val="left"/>
        <w:widowControl w:val="0"/>
        <w:spacing w:after="160" w:line="278" w:lineRule="auto"/>
      </w:pPr>
      <w:r>
        <w:rPr>
          <w:rFonts w:cs="Calibri" w:ascii="Calibri" w:hAnsi="Calibri"/>
          <w:sz w:val="24"/>
        </w:rPr>
        <w:t xml:space="preserve">Hyphens: (-) used to link two or more words that function as a unit. Creative license is permitted. </w:t>
      </w:r>
    </w:p>
    <w:p>
      <w:pPr>
        <w:rPr>
          <w:rFonts w:cs="Calibri" w:ascii="Calibri" w:hAnsi="Calibri"/>
          <w:sz w:val="24"/>
        </w:rPr>
        <w:jc w:val="left"/>
        <w:widowControl w:val="0"/>
        <w:spacing w:after="160" w:line="278" w:lineRule="auto"/>
      </w:pPr>
      <w:r>
        <w:rPr>
          <w:rFonts w:cs="Calibri" w:ascii="Calibri" w:hAnsi="Calibri"/>
          <w:sz w:val="24"/>
        </w:rPr>
        <w:t xml:space="preserve">Em-dashes: We prefer the </w:t>
      </w:r>
      <w:r>
        <w:rPr>
          <w:rFonts w:cs="Calibri" w:ascii="Calibri" w:hAnsi="Calibri"/>
          <w:sz w:val="24"/>
          <w:b w:val="1"/>
        </w:rPr>
        <w:t xml:space="preserve">em-dash </w:t>
      </w:r>
      <w:r>
        <w:rPr>
          <w:rFonts w:cs="Calibri" w:ascii="Calibri" w:hAnsi="Calibri"/>
          <w:sz w:val="24"/>
        </w:rPr>
        <w:t xml:space="preserve">(—) over the-en dash ( – ). Used to link clauses—to add an aside, or explain, expand upon or clarify the statement at the beginning of a sentence.  </w:t>
      </w:r>
    </w:p>
    <w:p>
      <w:pPr>
        <w:rPr>
          <w:rFonts w:cs="Calibri" w:ascii="Calibri" w:hAnsi="Calibri"/>
          <w:sz w:val="24"/>
        </w:rPr>
        <w:jc w:val="left"/>
        <w:widowControl w:val="0"/>
        <w:spacing w:after="160" w:line="278" w:lineRule="auto"/>
      </w:pPr>
      <w:r>
        <w:rPr>
          <w:rFonts w:cs="Calibri" w:ascii="Calibri" w:hAnsi="Calibri"/>
          <w:sz w:val="24"/>
        </w:rPr>
        <w:t>We also use these to break up space in action/description, or to denote someone's speech being cut off.</w:t>
      </w:r>
    </w:p>
    <w:p>
      <w:pPr>
        <w:rPr>
          <w:rFonts w:cs="Calibri" w:ascii="Calibri" w:hAnsi="Calibri"/>
          <w:sz w:val="24"/>
        </w:rPr>
        <w:jc w:val="left"/>
        <w:widowControl w:val="0"/>
        <w:spacing w:after="160" w:line="278" w:lineRule="auto"/>
      </w:pPr>
      <w:r>
        <w:rPr>
          <w:rFonts w:cs="Calibri" w:ascii="Calibri" w:hAnsi="Calibri"/>
          <w:sz w:val="24"/>
          <w:u w:val="single" w:color="000000"/>
        </w:rPr>
        <w:t>Dialogue cut off the incorrect way:</w:t>
      </w:r>
    </w:p>
    <w:p>
      <w:pPr>
        <w:rPr>
          <w:rFonts w:cs="Calibri" w:ascii="Calibri" w:hAnsi="Calibri"/>
          <w:sz w:val="24"/>
        </w:rPr>
        <w:jc w:val="left"/>
        <w:widowControl w:val="0"/>
        <w:spacing w:after="160" w:line="278" w:lineRule="auto"/>
      </w:pPr>
      <w:r>
        <w:rPr>
          <w:rFonts w:cs="Calibri" w:ascii="Calibri" w:hAnsi="Calibri"/>
          <w:sz w:val="24"/>
        </w:rPr>
        <w:t>"Wait - "</w:t>
      </w:r>
    </w:p>
    <w:p>
      <w:pPr>
        <w:rPr>
          <w:rFonts w:cs="Calibri" w:ascii="Calibri" w:hAnsi="Calibri"/>
          <w:sz w:val="24"/>
        </w:rPr>
        <w:jc w:val="left"/>
        <w:widowControl w:val="0"/>
        <w:spacing w:after="160" w:line="278" w:lineRule="auto"/>
      </w:pPr>
      <w:r>
        <w:rPr>
          <w:rFonts w:cs="Calibri" w:ascii="Calibri" w:hAnsi="Calibri"/>
          <w:sz w:val="24"/>
          <w:u w:val="single" w:color="000000"/>
        </w:rPr>
        <w:t>Dialogue cut off the correct way: (including a space between the em-dash and the closing speech mark)</w:t>
      </w:r>
    </w:p>
    <w:p>
      <w:pPr>
        <w:rPr>
          <w:rFonts w:cs="Calibri" w:ascii="Calibri" w:hAnsi="Calibri"/>
          <w:sz w:val="24"/>
        </w:rPr>
        <w:jc w:val="left"/>
        <w:widowControl w:val="0"/>
        <w:spacing w:after="160" w:line="278" w:lineRule="auto"/>
      </w:pPr>
      <w:r>
        <w:rPr>
          <w:rFonts w:cs="Calibri" w:ascii="Calibri" w:hAnsi="Calibri"/>
          <w:sz w:val="24"/>
        </w:rPr>
        <w:t>"Wait — "</w:t>
      </w:r>
    </w:p>
    <w:p>
      <w:pPr>
        <w:rPr>
          <w:rFonts w:cs="Calibri" w:ascii="Calibri" w:hAnsi="Calibri"/>
          <w:sz w:val="24"/>
        </w:rPr>
        <w:jc w:val="left"/>
        <w:widowControl w:val="0"/>
        <w:spacing w:after="160" w:line="278" w:lineRule="auto"/>
      </w:pPr>
    </w:p>
    <w:p>
      <w:pPr>
        <w:rPr>
          <w:rFonts w:cs="Calibri" w:ascii="Calibri" w:hAnsi="Calibri"/>
          <w:sz w:val="24"/>
        </w:rPr>
        <w:jc w:val="left"/>
        <w:widowControl w:val="0"/>
        <w:spacing w:after="160" w:line="278" w:lineRule="auto"/>
      </w:pPr>
    </w:p>
    <w:p>
      <w:pPr>
        <w:rPr>
          <w:rFonts w:cs="Calibri" w:ascii="Calibri" w:hAnsi="Calibri"/>
          <w:sz w:val="24"/>
        </w:rPr>
        <w:jc w:val="center"/>
        <w:widowControl w:val="0"/>
        <w:spacing w:after="160" w:line="278" w:lineRule="auto"/>
      </w:pPr>
      <w:r>
        <w:rPr>
          <w:rFonts w:cs="Calibri" w:ascii="Calibri" w:hAnsi="Calibri"/>
          <w:sz w:val="24"/>
          <w:b w:val="1"/>
        </w:rPr>
        <w:t>Editor Mark's Pet Peeves</w:t>
      </w:r>
    </w:p>
    <w:p>
      <w:pPr>
        <w:rPr>
          <w:rFonts w:cs="Calibri" w:ascii="Calibri" w:hAnsi="Calibri"/>
          <w:sz w:val="24"/>
        </w:rPr>
        <w:jc w:val="left"/>
        <w:widowControl w:val="0"/>
        <w:spacing w:after="160" w:line="278" w:lineRule="auto"/>
      </w:pPr>
    </w:p>
    <w:p>
      <w:pPr>
        <w:rPr>
          <w:rFonts w:cs="Calibri" w:ascii="Calibri" w:hAnsi="Calibri"/>
          <w:sz w:val="24"/>
        </w:rPr>
        <w:jc w:val="left"/>
        <w:widowControl w:val="0"/>
        <w:spacing w:after="160" w:line="278" w:lineRule="auto"/>
      </w:pPr>
      <w:r>
        <w:rPr>
          <w:rFonts w:cs="Calibri" w:ascii="Calibri" w:hAnsi="Calibri"/>
          <w:sz w:val="24"/>
          <w:b w:val="1"/>
        </w:rPr>
        <w:t>Balancing dialogue, action/description and white space</w:t>
      </w:r>
    </w:p>
    <w:p>
      <w:pPr>
        <w:rPr>
          <w:rFonts w:cs="Calibri" w:ascii="Calibri" w:hAnsi="Calibri"/>
          <w:sz w:val="24"/>
        </w:rPr>
        <w:jc w:val="left"/>
        <w:widowControl w:val="0"/>
        <w:spacing w:after="160" w:line="278" w:lineRule="auto"/>
      </w:pPr>
      <w:r>
        <w:rPr>
          <w:rFonts w:cs="Calibri" w:ascii="Calibri" w:hAnsi="Calibri"/>
          <w:sz w:val="24"/>
        </w:rPr>
        <w:t>Mark is a stickler for good balancing of dialogue, action and white space. You’ll see it in any good book or magazine you read and it’s a bit more nebulous with no hard and fast rules.</w:t>
      </w:r>
    </w:p>
    <w:p>
      <w:pPr>
        <w:rPr>
          <w:rFonts w:cs="Calibri" w:ascii="Calibri" w:hAnsi="Calibri"/>
          <w:sz w:val="24"/>
        </w:rPr>
        <w:jc w:val="left"/>
        <w:widowControl w:val="0"/>
        <w:spacing w:after="160" w:line="278" w:lineRule="auto"/>
      </w:pPr>
      <w:r>
        <w:rPr>
          <w:rFonts w:cs="Calibri" w:ascii="Calibri" w:hAnsi="Calibri"/>
          <w:sz w:val="24"/>
        </w:rPr>
        <w:t xml:space="preserve">The basic premise is to create an inviting aesthetic to the page being read, in the sense that even if not reading the content itself, the page is still pleasant to look at. </w:t>
      </w:r>
    </w:p>
    <w:p>
      <w:pPr>
        <w:rPr>
          <w:rFonts w:cs="Calibri" w:ascii="Calibri" w:hAnsi="Calibri"/>
          <w:sz w:val="24"/>
        </w:rPr>
        <w:jc w:val="left"/>
        <w:widowControl w:val="0"/>
        <w:spacing w:after="160" w:line="278" w:lineRule="auto"/>
      </w:pPr>
      <w:r>
        <w:rPr>
          <w:rFonts w:cs="Calibri" w:ascii="Calibri" w:hAnsi="Calibri"/>
          <w:sz w:val="24"/>
        </w:rPr>
        <w:t>Key concepts are:</w:t>
      </w:r>
    </w:p>
    <w:p>
      <w:pPr>
        <w:numPr>
          <w:ilvl w:val="0"/>
          <w:numId w:val="1"/>
        </w:numPr>
        <w:rPr>
          <w:rFonts w:cs="Calibri" w:ascii="Calibri" w:hAnsi="Calibri"/>
          <w:sz w:val="16"/>
        </w:rPr>
        <w:jc w:val="left"/>
        <w:widowControl w:val="0"/>
        <w:spacing w:line="240" w:lineRule="auto"/>
        <w:tabs>
          <w:tab w:val="left" w:pos="360"/>
          <w:tab w:pos="720"/>
          <w:tab w:val="left" w:pos="1080"/>
          <w:tab w:val="left" w:pos="1440"/>
          <w:tab w:val="left" w:pos="1800"/>
          <w:tab w:val="left" w:pos="2160"/>
          <w:tab w:val="left" w:pos="2520"/>
          <w:tab w:val="left" w:pos="2880"/>
          <w:tab w:val="left" w:pos="3240"/>
          <w:tab w:val="left" w:pos="3600"/>
        </w:tabs>
      </w:pPr>
      <w:r>
        <w:rPr>
          <w:rFonts w:cs="Calibri" w:ascii="Calibri" w:hAnsi="Calibri"/>
          <w:sz w:val="16"/>
          <w:vertAlign w:val="subscript"/>
        </w:rPr>
      </w:r>
      <w:r>
        <w:rPr>
          <w:rFonts w:cs="Calibri" w:ascii="Calibri" w:hAnsi="Calibri"/>
          <w:sz w:val="24"/>
        </w:rPr>
        <w:t xml:space="preserve">Where a page is entirely action/description, use paragraphs and line breaks to create a sense of space and to define moments in the scene </w:t>
      </w:r>
    </w:p>
    <w:p>
      <w:pPr>
        <w:numPr>
          <w:ilvl w:val="0"/>
          <w:numId w:val="1"/>
        </w:numPr>
        <w:rPr>
          <w:rFonts w:cs="Calibri" w:ascii="Calibri" w:hAnsi="Calibri"/>
          <w:sz w:val="16"/>
        </w:rPr>
        <w:jc w:val="left"/>
        <w:widowControl w:val="0"/>
        <w:spacing w:line="240" w:lineRule="auto"/>
        <w:tabs>
          <w:tab w:val="left" w:pos="360"/>
          <w:tab w:pos="720"/>
          <w:tab w:val="left" w:pos="1080"/>
          <w:tab w:val="left" w:pos="1440"/>
          <w:tab w:val="left" w:pos="1800"/>
          <w:tab w:val="left" w:pos="2160"/>
          <w:tab w:val="left" w:pos="2520"/>
          <w:tab w:val="left" w:pos="2880"/>
          <w:tab w:val="left" w:pos="3240"/>
          <w:tab w:val="left" w:pos="3600"/>
        </w:tabs>
      </w:pPr>
      <w:r>
        <w:rPr>
          <w:rFonts w:cs="Calibri" w:ascii="Calibri" w:hAnsi="Calibri"/>
          <w:sz w:val="16"/>
          <w:vertAlign w:val="subscript"/>
        </w:rPr>
      </w:r>
      <w:r>
        <w:rPr>
          <w:rFonts w:cs="Calibri" w:ascii="Calibri" w:hAnsi="Calibri"/>
          <w:sz w:val="24"/>
        </w:rPr>
        <w:t>Avoid—where possible—long, uninterrupted pages of dialogue. We should know how both characters and their environment are moving/changing during speech.</w:t>
      </w:r>
    </w:p>
    <w:p>
      <w:pPr>
        <w:numPr>
          <w:ilvl w:val="0"/>
          <w:numId w:val="1"/>
        </w:numPr>
        <w:rPr>
          <w:rFonts w:cs="Calibri" w:ascii="Calibri" w:hAnsi="Calibri"/>
          <w:sz w:val="16"/>
        </w:rPr>
        <w:jc w:val="left"/>
        <w:widowControl w:val="0"/>
        <w:spacing w:line="240" w:lineRule="auto"/>
        <w:tabs>
          <w:tab w:val="left" w:pos="360"/>
          <w:tab w:pos="720"/>
          <w:tab w:val="left" w:pos="1080"/>
          <w:tab w:val="left" w:pos="1440"/>
          <w:tab w:val="left" w:pos="1800"/>
          <w:tab w:val="left" w:pos="2160"/>
          <w:tab w:val="left" w:pos="2520"/>
          <w:tab w:val="left" w:pos="2880"/>
          <w:tab w:val="left" w:pos="3240"/>
          <w:tab w:val="left" w:pos="3600"/>
        </w:tabs>
      </w:pPr>
      <w:r>
        <w:rPr>
          <w:rFonts w:cs="Calibri" w:ascii="Calibri" w:hAnsi="Calibri"/>
          <w:sz w:val="16"/>
          <w:vertAlign w:val="subscript"/>
        </w:rPr>
      </w:r>
      <w:r>
        <w:rPr>
          <w:rFonts w:cs="Calibri" w:ascii="Calibri" w:hAnsi="Calibri"/>
          <w:sz w:val="24"/>
        </w:rPr>
        <w:t>Where possible, aim for balance between action/description and dialogue. So anywhere from 3-7 pieces of dialogue, followed by a paragraph or more of action/description. Constantly switching from a line or two of dialogue to a line or two of action creates a jarring visual effect.</w:t>
      </w:r>
    </w:p>
    <w:p>
      <w:pPr>
        <w:numPr>
          <w:ilvl w:val="0"/>
          <w:numId w:val="1"/>
        </w:numPr>
        <w:rPr>
          <w:rFonts w:cs="Calibri" w:ascii="Calibri" w:hAnsi="Calibri"/>
          <w:sz w:val="16"/>
        </w:rPr>
        <w:jc w:val="left"/>
        <w:widowControl w:val="0"/>
        <w:spacing w:line="240" w:lineRule="auto"/>
        <w:tabs>
          <w:tab w:val="left" w:pos="360"/>
          <w:tab w:pos="720"/>
          <w:tab w:val="left" w:pos="1080"/>
          <w:tab w:val="left" w:pos="1440"/>
          <w:tab w:val="left" w:pos="1800"/>
          <w:tab w:val="left" w:pos="2160"/>
          <w:tab w:val="left" w:pos="2520"/>
          <w:tab w:val="left" w:pos="2880"/>
          <w:tab w:val="left" w:pos="3240"/>
          <w:tab w:val="left" w:pos="3600"/>
        </w:tabs>
      </w:pPr>
      <w:r>
        <w:rPr>
          <w:rFonts w:cs="Calibri" w:ascii="Calibri" w:hAnsi="Calibri"/>
          <w:sz w:val="16"/>
          <w:vertAlign w:val="subscript"/>
        </w:rPr>
      </w:r>
      <w:r>
        <w:rPr>
          <w:rFonts w:cs="Calibri" w:ascii="Calibri" w:hAnsi="Calibri"/>
          <w:sz w:val="24"/>
        </w:rPr>
        <w:t>Try to avoid leaving single words on separate lines at the end of either action/description or dialogue.</w:t>
      </w:r>
    </w:p>
    <w:sectPr>
      <w:pgSz w:w="11900" w:h="16840"/>
      <w:pgMar w:top="1439" w:bottom="1439" w:left="1439" w:right="1439" w:header="599" w:footer="599" w:gutter="0"/>
      <w:cols w:space="36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702030404030204"/>
    <w:charset w:val="00"/>
    <w:family w:val="auto"/>
    <w:pitch w:val="default"/>
  </w:font>
</w:fonts>
</file>

<file path=word/numbering.xml><?xml version="1.0" encoding="utf-8"?>
<w:numbering xmlns:m="http://schemas.openxmlformats.org/officeDocument/2006/math" xmlns:r="http://schemas.openxmlformats.org/officeDocument/2006/relationships" xmlns:wp14="http://schemas.microsoft.com/office/word/2010/wordprocessingDrawing" xmlns:w="http://schemas.openxmlformats.org/wordprocessingml/2006/main" xmlns:w15="http://schemas.microsoft.com/office/word/2012/wordml" xmlns:o="urn:schemas-microsoft-com:office:office" xmlns:wpg="http://schemas.microsoft.com/office/word/2010/wordprocessingGroup" xmlns:wne="http://schemas.openxmlformats.org/officeDocument/2006/math" xmlns:v="urn:schemas-microsoft-com:vml" xmlns:w10="urn:schemas-microsoft-com:office:word" xmlns:mc="http://schemas.openxmlformats.org/markup-compatibility/2006" xmlns:wpi="http://schemas.microsoft.com/office/word/2010/wordprocessingInk" xmlns:mo="http://schemas.microsoft.com/office/mac/office/2008/main" xmlns:wps="http://schemas.microsoft.com/office/word/2010/wordprocessingShape" xmlns:wpc="http://schemas.microsoft.com/office/word/2010/wordprocessingCanvas" xmlns:wp="http://schemas.openxmlformats.org/drawingml/2006/wordprocessingDrawing" xmlns:w14="http://schemas.microsoft.com/office/word/2010/wordml" xmlns:mv="urn:schemas-microsoft-com:mac:vml" mc:Ignorable="w14 w15 wp14">
  <w:abstractNum w:abstractNumId="0">
    <w:multiLevelType w:val="hybridMultilevel"/>
    <w:lvl w:ilvl="0">
      <w:start w:val="1"/>
      <w:numFmt w:val="bullet"/>
      <w:lvlText w:val=""/>
      <w:lvlJc w:val="start"/>
      <w:pPr>
        <w:ind w:start="720" w:hanging="360"/>
      </w:pPr>
      <w:rPr>
        <w:rFonts w:ascii="Symbol" w:hAnsi="Symbol" w:hint="default"/>
      </w:rPr>
    </w:lvl>
    <w:lvl w:ilvl="1">
      <w:start w:val="1"/>
      <w:numFmt w:val="bullet"/>
      <w:lvlText w:val=""/>
      <w:lvlJc w:val="start"/>
      <w:pPr>
        <w:ind w:start="1080" w:hanging="360"/>
      </w:pPr>
      <w:rPr>
        <w:rFonts w:ascii="Symbol" w:hAnsi="Symbol" w:hint="default"/>
      </w:rPr>
    </w:lvl>
    <w:lvl w:ilvl="2">
      <w:start w:val="1"/>
      <w:numFmt w:val="bullet"/>
      <w:lvlText w:val=""/>
      <w:lvlJc w:val="start"/>
      <w:pPr>
        <w:ind w:start="1440" w:hanging="360"/>
      </w:pPr>
      <w:rPr>
        <w:rFonts w:ascii="Symbol" w:hAnsi="Symbol" w:hint="default"/>
      </w:rPr>
    </w:lvl>
    <w:lvl w:ilvl="3">
      <w:start w:val="1"/>
      <w:numFmt w:val="bullet"/>
      <w:lvlText w:val=""/>
      <w:lvlJc w:val="start"/>
      <w:pPr>
        <w:ind w:start="1800" w:hanging="360"/>
      </w:pPr>
      <w:rPr>
        <w:rFonts w:ascii="Symbol" w:hAnsi="Symbol" w:hint="default"/>
      </w:rPr>
    </w:lvl>
    <w:lvl w:ilvl="4">
      <w:start w:val="1"/>
      <w:numFmt w:val="bullet"/>
      <w:lvlText w:val=""/>
      <w:lvlJc w:val="start"/>
      <w:pPr>
        <w:ind w:start="2160" w:hanging="360"/>
      </w:pPr>
      <w:rPr>
        <w:rFonts w:ascii="Symbol" w:hAnsi="Symbol" w:hint="default"/>
      </w:rPr>
    </w:lvl>
    <w:lvl w:ilvl="5">
      <w:start w:val="1"/>
      <w:numFmt w:val="bullet"/>
      <w:lvlText w:val=""/>
      <w:lvlJc w:val="start"/>
      <w:pPr>
        <w:ind w:start="2520" w:hanging="360"/>
      </w:pPr>
      <w:rPr>
        <w:rFonts w:ascii="Symbol" w:hAnsi="Symbol" w:hint="default"/>
      </w:rPr>
    </w:lvl>
    <w:lvl w:ilvl="6">
      <w:start w:val="1"/>
      <w:numFmt w:val="bullet"/>
      <w:lvlText w:val=""/>
      <w:lvlJc w:val="start"/>
      <w:pPr>
        <w:ind w:start="2880" w:hanging="360"/>
      </w:pPr>
      <w:rPr>
        <w:rFonts w:ascii="Symbol" w:hAnsi="Symbol" w:hint="default"/>
      </w:rPr>
    </w:lvl>
    <w:lvl w:ilvl="7">
      <w:start w:val="1"/>
      <w:numFmt w:val="bullet"/>
      <w:lvlText w:val=""/>
      <w:lvlJc w:val="start"/>
      <w:pPr>
        <w:ind w:start="3240" w:hanging="360"/>
      </w:pPr>
      <w:rPr>
        <w:rFonts w:ascii="Symbol" w:hAnsi="Symbol" w:hint="default"/>
      </w:rPr>
    </w:lvl>
    <w:lvl w:ilvl="8">
      <w:start w:val="1"/>
      <w:numFmt w:val="bullet"/>
      <w:lvlText w:val=""/>
      <w:lvlJc w:val="start"/>
      <w:pPr>
        <w:ind w:start="3600" w:hanging="360"/>
      </w:pPr>
      <w:rPr>
        <w:rFonts w:ascii="Symbol" w:hAnsi="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0="urn:schemas-microsoft-com:office:word" xmlns:w14="http://schemas.microsoft.com/office/word/2010/wordml" xmlns:w15="http://schemas.microsoft.com/office/word/2012/wordml" xmlns:sl="http://schemas.openxmlformats.org/schemaLibrary/2006/main" mc:Ignorable="w14 w15">
  <w:view w:val="print"/>
  <w:defaultTabStop w:val="720"/>
  <w:compat>
    <w:compatSetting w:name="compatibilityMode" w:uri="http://schemas.microsoft.com/office/word" w:val="15"/>
    <w:compatSetting w:name="enableOpenTypeFeatures" w:uri="http://schemas.microsoft.com/office/word" w:val="1"/>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pPrDefault>
      <w:pPr>
        <w:ind w:left="0" w:firstLine="0" w:right="0"/>
        <w:widowControl w:val="0"/>
        <w:spacing w:before="0" w:after="0" w:line="240" w:lineRule="auto"/>
      </w:pPr>
    </w:pPrDefault>
    <w:rPrDefault>
      <w:rPr>
        <w:rFonts w:cs="Calibri" w:ascii="Calibri" w:hAnsi="Calibri"/>
        <w:sz w:val="24"/>
      </w:rPr>
    </w:rPrDefault>
  </w:docDefaults>
  <w:style w:type="paragraph" w:default="1" w:styleId="Normal">
    <w:name w:val="Normal"/>
    <w:qFormat/>
  </w:style>
  <w:style w:type="character" w:default="1" w:styleId="DefaultParagraphFont">
    <w:name w:val="Default Paragraph Font"/>
    <w:uiPriority w:val="1"/>
    <w:semiHidden/>
    <w:unhideWhenUsed/>
  </w:style>
  <w:style w:type="paragraph" w:styleId="CodeBlock">
    <w:name w:val="Code Block"/>
    <w:next w:val="CodeBlock"/>
    <w:pPr>
      <w:rPr>
        <w:rFonts w:cs="Menlo Regular" w:ascii="Menlo Regular" w:hAnsi="Menlo Regular"/>
        <w:sz w:val="22"/>
      </w:rPr>
      <w:jc w:val="left"/>
      <w:ind w:left="720" w:firstLine="0" w:right="0"/>
      <w:widowControl w:val="0"/>
      <w:spacing w:before="0" w:after="0" w:line="240" w:lineRule="auto"/>
      <w:tabs>
        <w:tab w:val="left" w:pos="720"/>
        <w:tab w:val="left" w:pos="1080"/>
        <w:tab w:val="left" w:pos="1440"/>
        <w:tab w:val="left" w:pos="1800"/>
        <w:tab w:val="left" w:pos="2160"/>
      </w:tabs>
    </w:pPr>
    <w:rPr>
      <w:rFonts w:cs="Menlo Regular" w:ascii="Menlo Regular" w:hAnsi="Menlo Regular"/>
      <w:sz w:val="22"/>
    </w:rPr>
  </w:style>
  <w:style w:type="paragraph" w:styleId="CenteredText">
    <w:name w:val="Centered Text"/>
    <w:pPr>
      <w:rPr>
        <w:rFonts w:cs="Palatino" w:ascii="Palatino" w:hAnsi="Palatino"/>
        <w:sz w:val="26"/>
      </w:rPr>
      <w:jc w:val="center"/>
      <w:ind w:left="0" w:firstLine="0" w:right="0"/>
      <w:widowControl w:val="0"/>
      <w:spacing w:before="0" w:after="0" w:line="263" w:lineRule="auto"/>
      <w:tabs>
        <w:tab w:val="left" w:pos="0"/>
        <w:tab w:val="left" w:pos="360"/>
        <w:tab w:val="left" w:pos="360"/>
        <w:tab w:val="left" w:pos="720"/>
        <w:tab w:val="left" w:pos="1080"/>
        <w:tab w:val="left" w:pos="1440"/>
        <w:tab w:val="left" w:pos="1800"/>
        <w:tab w:val="left" w:pos="2160"/>
        <w:tab w:val="left" w:pos="2880"/>
        <w:tab w:val="left" w:pos="3600"/>
        <w:tab w:val="left" w:pos="4320"/>
      </w:tabs>
    </w:pPr>
  </w:style>
  <w:style w:type="paragraph" w:styleId="Caption">
    <w:name w:val="Caption"/>
    <w:pPr>
      <w:rPr>
        <w:rFonts w:cs="Palatino" w:ascii="Palatino" w:hAnsi="Palatino"/>
        <w:sz w:val="26"/>
      </w:rPr>
      <w:jc w:val="center"/>
      <w:ind w:left="0" w:firstLine="0" w:right="0"/>
      <w:widowControl w:val="0"/>
      <w:spacing w:before="0" w:after="160" w:line="263" w:lineRule="auto"/>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rPr>
      <w:sz w:val="26"/>
    </w:rPr>
  </w:style>
  <w:style w:type="paragraph" w:styleId="BlockQuote">
    <w:name w:val="Block Quote"/>
    <w:pPr>
      <w:rPr>
        <w:rFonts w:cs="Palatino" w:ascii="Palatino" w:hAnsi="Palatino"/>
        <w:sz w:val="24"/>
      </w:rPr>
      <w:jc w:val="left"/>
      <w:ind w:left="720" w:firstLine="0" w:right="0"/>
      <w:widowControl w:val="0"/>
      <w:spacing w:before="240" w:after="240" w:line="263" w:lineRule="auto"/>
      <w:tabs>
        <w:tab w:val="left" w:pos="720"/>
        <w:tab w:val="left" w:pos="1080"/>
        <w:tab w:val="left" w:pos="1440"/>
      </w:tabs>
    </w:pPr>
    <w:rPr>
      <w:sz w:val="24"/>
    </w:rPr>
  </w:style>
  <w:style w:type="paragraph" w:styleId="Attribution">
    <w:name w:val="Attribution"/>
    <w:pPr>
      <w:rPr>
        <w:rFonts w:cs="Palatino" w:ascii="Palatino" w:hAnsi="Palatino"/>
        <w:sz w:val="24"/>
      </w:rPr>
      <w:jc w:val="right"/>
      <w:ind w:left="720" w:firstLine="0" w:right="0"/>
      <w:widowControl w:val="0"/>
      <w:spacing w:before="0" w:after="240" w:line="263" w:lineRule="auto"/>
      <w:tabs>
        <w:tab w:val="left" w:pos="720"/>
        <w:tab w:val="left" w:pos="1080"/>
        <w:tab w:val="left" w:pos="1440"/>
      </w:tabs>
    </w:pPr>
    <w:rPr>
      <w:sz w:val="24"/>
    </w:rPr>
  </w:style>
  <w:style w:type="paragraph" w:styleId="Verse">
    <w:name w:val="Verse"/>
    <w:next w:val="Verse"/>
    <w:pPr>
      <w:rPr>
        <w:rFonts w:cs="Palatino" w:ascii="Palatino" w:hAnsi="Palatino"/>
        <w:sz w:val="24"/>
      </w:rPr>
      <w:jc w:val="center"/>
      <w:ind w:left="0" w:firstLine="0" w:right="0"/>
      <w:widowControl w:val="0"/>
      <w:spacing w:before="0" w:after="0" w:line="263" w:lineRule="auto"/>
    </w:pPr>
    <w:rPr>
      <w:sz w:val="24"/>
    </w:rPr>
  </w:style>
  <w:style w:type="paragraph" w:styleId="Heading2">
    <w:name w:val="Heading 2"/>
    <w:pPr>
      <w:rPr>
        <w:rFonts w:cs="Palatino" w:ascii="Palatino" w:hAnsi="Palatino"/>
        <w:sz w:val="26"/>
      </w:rPr>
      <w:jc w:val="left"/>
      <w:ind w:left="0" w:firstLine="0" w:right="0"/>
      <w:keepNext/>
      <w:keepLines/>
      <w:widowControl w:val="0"/>
      <w:outlineLvl w:val="1"/>
      <w:spacing w:before="260" w:after="0" w:line="263" w:lineRule="auto"/>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rPr>
      <w:sz w:val="26"/>
      <w:b w:val="1"/>
    </w:rPr>
  </w:style>
  <w:style w:type="paragraph" w:styleId="Title">
    <w:name w:val="Title"/>
    <w:pPr>
      <w:rPr>
        <w:rFonts w:cs="Palatino" w:ascii="Palatino" w:hAnsi="Palatino"/>
        <w:sz w:val="56"/>
      </w:rPr>
      <w:jc w:val="left"/>
      <w:ind w:left="0" w:firstLine="0" w:right="0"/>
      <w:keepNext/>
      <w:keepLines/>
      <w:widowControl w:val="0"/>
      <w:spacing w:before="260" w:after="0" w:line="263" w:lineRule="auto"/>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rPr>
      <w:sz w:val="56"/>
    </w:rPr>
  </w:style>
  <w:style w:type="paragraph" w:styleId="Heading1">
    <w:name w:val="Heading 1"/>
    <w:pPr>
      <w:rPr>
        <w:rFonts w:cs="Palatino" w:ascii="Palatino" w:hAnsi="Palatino"/>
        <w:sz w:val="36"/>
      </w:rPr>
      <w:jc w:val="left"/>
      <w:ind w:left="0" w:firstLine="0" w:right="0"/>
      <w:keepNext/>
      <w:keepLines/>
      <w:widowControl w:val="0"/>
      <w:outlineLvl w:val="0"/>
      <w:spacing w:before="260" w:after="0" w:line="263" w:lineRule="auto"/>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rPr>
      <w:sz w:val="36"/>
      <w:b w:val="1"/>
    </w:rPr>
  </w:style>
  <w:style w:type="character" w:styleId="Emphasis">
    <w:name w:val="Emphasis"/>
    <w:rPr>
      <w:i w:val="1"/>
    </w:rPr>
  </w:style>
  <w:style w:type="character" w:styleId="CodeSpan">
    <w:name w:val="Code Span"/>
    <w:rPr>
      <w:rFonts w:cs="Menlo Regular" w:ascii="Menlo Regular" w:hAnsi="Menlo Regular"/>
      <w:sz w:val="22"/>
    </w:rPr>
  </w:style>
</w:styles>
</file>

<file path=word/_rels/document.xml.rels><?xml version="1.0" encoding="UTF-8"?><Relationships xmlns="http://schemas.openxmlformats.org/package/2006/relationships"><Relationship Id="rId3" Type="http://schemas.openxmlformats.org/officeDocument/2006/relationships/styles" Target="styles.xml"/><Relationship Id="rId2" Type="http://schemas.openxmlformats.org/officeDocument/2006/relationships/settings" Target="settings.xml"/><Relationship Id="rId4" Type="http://schemas.openxmlformats.org/officeDocument/2006/relationships/numbering" Target="numbering.xml"/><Relationship Id="rId1"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Application>Scrivener</Application>
</Properties>
</file>

<file path=docProps/core.xml><?xml version="1.0" encoding="utf-8"?>
<cp:coreProperties xmlns:cp="http://schemas.openxmlformats.org/package/2006/metadata/core-properties" xmlns:dc="http://purl.org/dc/elements/1.1/" xmlns:dcterms="http://purl.org/dc/terms/" xmlns:xsi="http://www.w3.org/2001/XMLSchema-instance"/>
</file>